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94F868E"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94F8692" w14:textId="77777777">
        <w:tc>
          <w:tcPr>
            <w:tcW w:w="10419" w:type="dxa"/>
            <w:shd w:val="clear" w:color="auto" w:fill="auto"/>
          </w:tcPr>
          <w:p w14:paraId="094F868F" w14:textId="77777777" w:rsidR="007411D9" w:rsidRDefault="007411D9">
            <w:pPr>
              <w:pStyle w:val="Pieddepage"/>
              <w:tabs>
                <w:tab w:val="clear" w:pos="4536"/>
                <w:tab w:val="clear" w:pos="9072"/>
              </w:tabs>
              <w:jc w:val="center"/>
              <w:rPr>
                <w:rFonts w:ascii="Arial" w:hAnsi="Arial" w:cs="Arial"/>
              </w:rPr>
            </w:pPr>
          </w:p>
          <w:p w14:paraId="094F8690" w14:textId="77777777" w:rsidR="007411D9" w:rsidRDefault="007411D9">
            <w:pPr>
              <w:pStyle w:val="Pieddepage"/>
              <w:tabs>
                <w:tab w:val="clear" w:pos="4536"/>
                <w:tab w:val="clear" w:pos="9072"/>
              </w:tabs>
              <w:jc w:val="center"/>
            </w:pPr>
          </w:p>
          <w:p w14:paraId="094F8691" w14:textId="77777777" w:rsidR="007411D9" w:rsidRDefault="00033104">
            <w:pPr>
              <w:pStyle w:val="Pieddepage"/>
              <w:tabs>
                <w:tab w:val="clear" w:pos="4536"/>
                <w:tab w:val="clear" w:pos="9072"/>
              </w:tabs>
              <w:jc w:val="center"/>
            </w:pPr>
            <w:r>
              <w:rPr>
                <w:noProof/>
                <w:lang w:eastAsia="fr-FR"/>
              </w:rPr>
              <w:drawing>
                <wp:anchor distT="0" distB="0" distL="114300" distR="114300" simplePos="0" relativeHeight="251658240" behindDoc="0" locked="0" layoutInCell="1" allowOverlap="1" wp14:anchorId="094F8734" wp14:editId="094F8735">
                  <wp:simplePos x="0" y="0"/>
                  <wp:positionH relativeFrom="margin">
                    <wp:posOffset>2564765</wp:posOffset>
                  </wp:positionH>
                  <wp:positionV relativeFrom="margin">
                    <wp:posOffset>342265</wp:posOffset>
                  </wp:positionV>
                  <wp:extent cx="1356360" cy="1356360"/>
                  <wp:effectExtent l="0" t="0" r="0" b="0"/>
                  <wp:wrapSquare wrapText="bothSides"/>
                  <wp:docPr id="1" name="Image 1"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094F8693"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094F8698" w14:textId="77777777">
        <w:tc>
          <w:tcPr>
            <w:tcW w:w="9285" w:type="dxa"/>
            <w:shd w:val="clear" w:color="auto" w:fill="66CCFF"/>
          </w:tcPr>
          <w:p w14:paraId="094F8694"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094F8695" w14:textId="77777777" w:rsidR="007411D9" w:rsidRDefault="007411D9">
            <w:pPr>
              <w:pStyle w:val="Titre8"/>
              <w:tabs>
                <w:tab w:val="right" w:pos="9639"/>
              </w:tabs>
              <w:rPr>
                <w:caps/>
                <w:sz w:val="28"/>
                <w:szCs w:val="28"/>
              </w:rPr>
            </w:pPr>
            <w:r>
              <w:rPr>
                <w:caps/>
                <w:sz w:val="28"/>
                <w:szCs w:val="28"/>
              </w:rPr>
              <w:t>Lettre de candidature</w:t>
            </w:r>
          </w:p>
          <w:p w14:paraId="094F8696"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094F8697" w14:textId="77777777" w:rsidR="007411D9" w:rsidRDefault="007411D9">
            <w:pPr>
              <w:pStyle w:val="Titre8"/>
              <w:tabs>
                <w:tab w:val="right" w:pos="9639"/>
              </w:tabs>
              <w:spacing w:before="120" w:after="120"/>
            </w:pPr>
            <w:r>
              <w:rPr>
                <w:caps/>
                <w:sz w:val="28"/>
                <w:szCs w:val="28"/>
              </w:rPr>
              <w:t>Dc1</w:t>
            </w:r>
          </w:p>
        </w:tc>
      </w:tr>
      <w:tr w:rsidR="007411D9" w14:paraId="094F869B" w14:textId="77777777">
        <w:tc>
          <w:tcPr>
            <w:tcW w:w="10277" w:type="dxa"/>
            <w:gridSpan w:val="2"/>
            <w:shd w:val="clear" w:color="auto" w:fill="auto"/>
          </w:tcPr>
          <w:p w14:paraId="094F8699" w14:textId="77777777" w:rsidR="007411D9" w:rsidRDefault="007411D9">
            <w:pPr>
              <w:pStyle w:val="Titre2"/>
              <w:snapToGrid w:val="0"/>
              <w:jc w:val="both"/>
              <w:rPr>
                <w:rFonts w:ascii="Arial" w:hAnsi="Arial" w:cs="Arial"/>
                <w:b w:val="0"/>
                <w:bCs w:val="0"/>
                <w:i/>
                <w:iCs/>
                <w:sz w:val="18"/>
                <w:szCs w:val="18"/>
              </w:rPr>
            </w:pPr>
          </w:p>
          <w:p w14:paraId="094F869A"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094F869D" w14:textId="77777777">
        <w:tc>
          <w:tcPr>
            <w:tcW w:w="10277" w:type="dxa"/>
            <w:gridSpan w:val="2"/>
            <w:shd w:val="clear" w:color="auto" w:fill="auto"/>
          </w:tcPr>
          <w:p w14:paraId="094F869C" w14:textId="77777777" w:rsidR="007411D9" w:rsidRDefault="007411D9">
            <w:pPr>
              <w:tabs>
                <w:tab w:val="left" w:pos="-142"/>
                <w:tab w:val="left" w:pos="4111"/>
              </w:tabs>
              <w:snapToGrid w:val="0"/>
              <w:jc w:val="both"/>
              <w:rPr>
                <w:rFonts w:ascii="Arial" w:hAnsi="Arial" w:cs="Arial"/>
                <w:b/>
                <w:bCs/>
              </w:rPr>
            </w:pPr>
          </w:p>
        </w:tc>
      </w:tr>
      <w:tr w:rsidR="007411D9" w14:paraId="094F869F" w14:textId="77777777">
        <w:tc>
          <w:tcPr>
            <w:tcW w:w="10277" w:type="dxa"/>
            <w:gridSpan w:val="2"/>
            <w:shd w:val="clear" w:color="auto" w:fill="66CCFF"/>
          </w:tcPr>
          <w:p w14:paraId="094F869E"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094F86A0" w14:textId="77777777"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Pr>
          <w:rFonts w:ascii="Arial" w:hAnsi="Arial" w:cs="Arial"/>
          <w:b w:val="0"/>
          <w:bCs w:val="0"/>
          <w:i/>
          <w:iCs/>
          <w:sz w:val="18"/>
          <w:szCs w:val="18"/>
        </w:rPr>
        <w:t>.)</w:t>
      </w:r>
    </w:p>
    <w:p w14:paraId="094F86A1" w14:textId="77777777" w:rsidR="007411D9" w:rsidRDefault="007411D9">
      <w:pPr>
        <w:pStyle w:val="En-tte"/>
        <w:tabs>
          <w:tab w:val="clear" w:pos="4536"/>
          <w:tab w:val="clear" w:pos="9072"/>
        </w:tabs>
        <w:rPr>
          <w:rFonts w:ascii="Arial" w:hAnsi="Arial" w:cs="Arial"/>
        </w:rPr>
      </w:pPr>
    </w:p>
    <w:p w14:paraId="094F86A2" w14:textId="77777777" w:rsidR="007411D9" w:rsidRDefault="007411D9">
      <w:pPr>
        <w:pStyle w:val="En-tte"/>
        <w:tabs>
          <w:tab w:val="clear" w:pos="4536"/>
          <w:tab w:val="clear" w:pos="9072"/>
        </w:tabs>
        <w:rPr>
          <w:rFonts w:ascii="Arial" w:hAnsi="Arial" w:cs="Arial"/>
        </w:rPr>
      </w:pPr>
    </w:p>
    <w:p w14:paraId="094F86A3" w14:textId="424E3084" w:rsidR="007411D9" w:rsidRDefault="00B317B1">
      <w:pPr>
        <w:pStyle w:val="En-tte"/>
        <w:tabs>
          <w:tab w:val="clear" w:pos="4536"/>
          <w:tab w:val="clear" w:pos="9072"/>
        </w:tabs>
        <w:rPr>
          <w:rFonts w:ascii="Arial" w:hAnsi="Arial" w:cs="Arial"/>
        </w:rPr>
      </w:pPr>
      <w:r w:rsidRPr="00B317B1">
        <w:rPr>
          <w:rFonts w:ascii="Arial" w:hAnsi="Arial" w:cs="Arial"/>
          <w:b/>
        </w:rPr>
        <w:t xml:space="preserve">Etablissement Français du </w:t>
      </w:r>
      <w:r w:rsidRPr="00E20B4B">
        <w:rPr>
          <w:rFonts w:ascii="Arial" w:hAnsi="Arial" w:cs="Arial"/>
          <w:b/>
        </w:rPr>
        <w:t xml:space="preserve">Sang </w:t>
      </w:r>
      <w:r w:rsidR="00E20B4B" w:rsidRPr="00E20B4B">
        <w:rPr>
          <w:rFonts w:ascii="Arial" w:hAnsi="Arial" w:cs="Arial"/>
          <w:b/>
        </w:rPr>
        <w:t>B</w:t>
      </w:r>
      <w:r w:rsidR="00E20B4B">
        <w:rPr>
          <w:rFonts w:ascii="Arial" w:hAnsi="Arial" w:cs="Arial"/>
          <w:b/>
        </w:rPr>
        <w:t>ourgogne Franche Comté</w:t>
      </w:r>
    </w:p>
    <w:p w14:paraId="094F86A4" w14:textId="77777777" w:rsidR="007411D9" w:rsidRDefault="007411D9">
      <w:pPr>
        <w:pStyle w:val="En-tte"/>
        <w:tabs>
          <w:tab w:val="clear" w:pos="4536"/>
          <w:tab w:val="clear" w:pos="9072"/>
        </w:tabs>
        <w:rPr>
          <w:rFonts w:ascii="Arial" w:hAnsi="Arial" w:cs="Arial"/>
        </w:rPr>
      </w:pPr>
    </w:p>
    <w:p w14:paraId="094F86A5" w14:textId="77777777" w:rsidR="007411D9" w:rsidRDefault="007411D9">
      <w:pPr>
        <w:pStyle w:val="En-tte"/>
        <w:tabs>
          <w:tab w:val="clear" w:pos="4536"/>
          <w:tab w:val="clear" w:pos="9072"/>
        </w:tabs>
        <w:rPr>
          <w:rFonts w:ascii="Arial" w:hAnsi="Arial" w:cs="Arial"/>
        </w:rPr>
      </w:pPr>
    </w:p>
    <w:p w14:paraId="094F86A6" w14:textId="77777777" w:rsidR="007411D9" w:rsidRDefault="007411D9">
      <w:pPr>
        <w:pStyle w:val="En-tte"/>
        <w:tabs>
          <w:tab w:val="clear" w:pos="4536"/>
          <w:tab w:val="clear" w:pos="9072"/>
        </w:tabs>
        <w:rPr>
          <w:rFonts w:ascii="Arial" w:hAnsi="Arial" w:cs="Arial"/>
        </w:rPr>
      </w:pPr>
    </w:p>
    <w:p w14:paraId="094F86A7" w14:textId="77777777" w:rsidR="007411D9" w:rsidRDefault="007411D9">
      <w:pPr>
        <w:pStyle w:val="En-tte"/>
        <w:tabs>
          <w:tab w:val="clear" w:pos="4536"/>
          <w:tab w:val="clear" w:pos="9072"/>
        </w:tabs>
        <w:rPr>
          <w:rFonts w:ascii="Arial" w:hAnsi="Arial" w:cs="Arial"/>
        </w:rPr>
      </w:pPr>
    </w:p>
    <w:p w14:paraId="094F86A8"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4F86AA" w14:textId="77777777">
        <w:trPr>
          <w:trHeight w:val="160"/>
        </w:trPr>
        <w:tc>
          <w:tcPr>
            <w:tcW w:w="10277" w:type="dxa"/>
            <w:shd w:val="clear" w:color="auto" w:fill="66CCFF"/>
          </w:tcPr>
          <w:p w14:paraId="094F86A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094F86AB" w14:textId="77777777" w:rsidR="007411D9" w:rsidRDefault="007411D9">
      <w:pPr>
        <w:pStyle w:val="fcase1ertab"/>
        <w:tabs>
          <w:tab w:val="clear" w:pos="426"/>
          <w:tab w:val="left" w:pos="0"/>
        </w:tabs>
        <w:spacing w:before="120"/>
        <w:ind w:left="0" w:firstLine="0"/>
        <w:rPr>
          <w:rFonts w:ascii="Arial" w:hAnsi="Arial" w:cs="Arial"/>
          <w:b/>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Pr>
          <w:rFonts w:ascii="Arial" w:hAnsi="Arial" w:cs="Arial"/>
          <w:bCs/>
          <w:i/>
          <w:iCs/>
          <w:sz w:val="18"/>
          <w:szCs w:val="18"/>
        </w:rPr>
        <w:t>.</w:t>
      </w:r>
      <w:r>
        <w:rPr>
          <w:rFonts w:ascii="Arial" w:hAnsi="Arial" w:cs="Arial"/>
          <w:i/>
          <w:sz w:val="18"/>
          <w:szCs w:val="18"/>
        </w:rPr>
        <w:t>)</w:t>
      </w:r>
    </w:p>
    <w:p w14:paraId="094F86AC" w14:textId="77777777" w:rsidR="007411D9" w:rsidRDefault="007411D9">
      <w:pPr>
        <w:rPr>
          <w:rFonts w:ascii="Arial" w:hAnsi="Arial" w:cs="Arial"/>
          <w:b/>
          <w:bCs/>
        </w:rPr>
      </w:pPr>
    </w:p>
    <w:p w14:paraId="094F86AD" w14:textId="77777777" w:rsidR="007411D9" w:rsidRDefault="007411D9">
      <w:pPr>
        <w:rPr>
          <w:rFonts w:ascii="Arial" w:hAnsi="Arial" w:cs="Arial"/>
          <w:b/>
          <w:bCs/>
        </w:rPr>
      </w:pPr>
    </w:p>
    <w:p w14:paraId="094F86AF" w14:textId="3DE559B6" w:rsidR="007411D9" w:rsidRDefault="00CA1E1A" w:rsidP="003D22C1">
      <w:pPr>
        <w:jc w:val="both"/>
        <w:rPr>
          <w:rFonts w:ascii="Arial" w:hAnsi="Arial" w:cs="Arial"/>
          <w:b/>
          <w:bCs/>
        </w:rPr>
      </w:pPr>
      <w:r w:rsidRPr="00CA1E1A">
        <w:rPr>
          <w:rFonts w:ascii="Arial" w:hAnsi="Arial" w:cs="Arial"/>
          <w:b/>
          <w:bCs/>
        </w:rPr>
        <w:t>FOURNITURE, INSTALLATION, MISE EN SERVICE ET MAINTENANCE D’UN AUTOMATE D’ELECTROPORATION GMP POUR LA TRANSFECTION CELLULAIRE ET FOURNITURE DE REACTIFS ET CONSOMMABLES ASSOCIES</w:t>
      </w:r>
    </w:p>
    <w:p w14:paraId="094F86B0" w14:textId="77777777" w:rsidR="007411D9" w:rsidRDefault="007411D9">
      <w:pPr>
        <w:rPr>
          <w:rFonts w:ascii="Arial" w:hAnsi="Arial" w:cs="Arial"/>
          <w:b/>
          <w:bCs/>
        </w:rPr>
      </w:pPr>
    </w:p>
    <w:p w14:paraId="094F86B1" w14:textId="77777777" w:rsidR="007411D9" w:rsidRDefault="007411D9">
      <w:pPr>
        <w:rPr>
          <w:rFonts w:ascii="Arial" w:hAnsi="Arial" w:cs="Arial"/>
          <w:b/>
          <w:bCs/>
        </w:rPr>
      </w:pPr>
    </w:p>
    <w:p w14:paraId="094F86B2" w14:textId="77777777" w:rsidR="007411D9" w:rsidRDefault="007411D9">
      <w:pPr>
        <w:rPr>
          <w:rFonts w:ascii="Arial" w:hAnsi="Arial" w:cs="Arial"/>
          <w:b/>
          <w:bCs/>
        </w:rPr>
      </w:pPr>
    </w:p>
    <w:p w14:paraId="094F86B3"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4F86B5" w14:textId="77777777">
        <w:tc>
          <w:tcPr>
            <w:tcW w:w="10277" w:type="dxa"/>
            <w:shd w:val="clear" w:color="auto" w:fill="66CCFF"/>
          </w:tcPr>
          <w:p w14:paraId="094F86B4"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094F86B6" w14:textId="77777777" w:rsidR="007411D9" w:rsidRDefault="007411D9">
      <w:pPr>
        <w:spacing w:before="120"/>
        <w:rPr>
          <w:rFonts w:ascii="Arial" w:hAnsi="Arial" w:cs="Arial"/>
        </w:rPr>
      </w:pPr>
      <w:r>
        <w:rPr>
          <w:rFonts w:ascii="Arial" w:hAnsi="Arial" w:cs="Arial"/>
          <w:i/>
          <w:sz w:val="18"/>
          <w:szCs w:val="18"/>
        </w:rPr>
        <w:t>(Cocher la case correspondante.)</w:t>
      </w:r>
    </w:p>
    <w:p w14:paraId="094F86B7" w14:textId="77777777" w:rsidR="007411D9" w:rsidRDefault="007411D9">
      <w:pPr>
        <w:pStyle w:val="Titre1"/>
        <w:ind w:left="0" w:hanging="432"/>
        <w:rPr>
          <w:rFonts w:ascii="Arial" w:hAnsi="Arial" w:cs="Arial"/>
          <w:b w:val="0"/>
          <w:bCs w:val="0"/>
        </w:rPr>
      </w:pPr>
    </w:p>
    <w:p w14:paraId="094F86B8" w14:textId="77777777" w:rsidR="007411D9" w:rsidRDefault="007411D9">
      <w:pPr>
        <w:pStyle w:val="Titre1"/>
        <w:ind w:left="0"/>
        <w:rPr>
          <w:rFonts w:ascii="Arial" w:hAnsi="Arial" w:cs="Arial"/>
          <w:b w:val="0"/>
          <w:bCs w:val="0"/>
        </w:rPr>
      </w:pPr>
      <w:r>
        <w:rPr>
          <w:rFonts w:ascii="Arial" w:hAnsi="Arial" w:cs="Arial"/>
          <w:b w:val="0"/>
          <w:bCs w:val="0"/>
        </w:rPr>
        <w:t>La candidature est présentée :</w:t>
      </w:r>
    </w:p>
    <w:p w14:paraId="094F86B9" w14:textId="77777777" w:rsidR="007411D9" w:rsidRDefault="007411D9">
      <w:pPr>
        <w:pStyle w:val="Titre1"/>
        <w:ind w:left="0" w:hanging="432"/>
        <w:rPr>
          <w:rFonts w:ascii="Arial" w:hAnsi="Arial" w:cs="Arial"/>
          <w:b w:val="0"/>
          <w:bCs w:val="0"/>
        </w:rPr>
      </w:pPr>
    </w:p>
    <w:p w14:paraId="094F86BA" w14:textId="77777777" w:rsidR="007411D9" w:rsidRDefault="008D5A17">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3D22C1">
        <w:fldChar w:fldCharType="separate"/>
      </w:r>
      <w:r>
        <w:fldChar w:fldCharType="end"/>
      </w:r>
      <w:r w:rsidR="007411D9">
        <w:rPr>
          <w:rFonts w:ascii="Arial" w:hAnsi="Arial" w:cs="Arial"/>
          <w:b w:val="0"/>
          <w:bCs w:val="0"/>
        </w:rPr>
        <w:t xml:space="preserve"> </w:t>
      </w:r>
      <w:proofErr w:type="gramStart"/>
      <w:r w:rsidR="007411D9">
        <w:rPr>
          <w:rFonts w:ascii="Arial" w:hAnsi="Arial" w:cs="Arial"/>
          <w:b w:val="0"/>
          <w:bCs w:val="0"/>
        </w:rPr>
        <w:t>pour</w:t>
      </w:r>
      <w:proofErr w:type="gramEnd"/>
      <w:r w:rsidR="007411D9">
        <w:rPr>
          <w:rFonts w:ascii="Arial" w:hAnsi="Arial" w:cs="Arial"/>
          <w:b w:val="0"/>
          <w:bCs w:val="0"/>
        </w:rPr>
        <w:t xml:space="preserve"> le marché ou pour l’accord-cadre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094F86BB" w14:textId="77777777" w:rsidR="007411D9" w:rsidRDefault="007411D9">
      <w:pPr>
        <w:pStyle w:val="En-tte"/>
        <w:tabs>
          <w:tab w:val="clear" w:pos="4536"/>
          <w:tab w:val="clear" w:pos="9072"/>
        </w:tabs>
        <w:rPr>
          <w:rFonts w:ascii="Arial" w:hAnsi="Arial" w:cs="Arial"/>
        </w:rPr>
      </w:pPr>
    </w:p>
    <w:p w14:paraId="094F86BC" w14:textId="77777777" w:rsidR="007411D9" w:rsidRDefault="008D5A17">
      <w:pPr>
        <w:ind w:left="993" w:hanging="426"/>
        <w:jc w:val="both"/>
        <w:rPr>
          <w:rFonts w:ascii="Arial" w:hAnsi="Arial" w:cs="Arial"/>
          <w:i/>
          <w:iCs/>
          <w:sz w:val="18"/>
          <w:szCs w:val="18"/>
        </w:rPr>
      </w:pPr>
      <w:r>
        <w:fldChar w:fldCharType="begin">
          <w:ffData>
            <w:name w:val=""/>
            <w:enabled/>
            <w:calcOnExit w:val="0"/>
            <w:checkBox>
              <w:size w:val="20"/>
              <w:default w:val="0"/>
            </w:checkBox>
          </w:ffData>
        </w:fldChar>
      </w:r>
      <w:r>
        <w:instrText xml:space="preserve"> FORMCHECKBOX </w:instrText>
      </w:r>
      <w:r w:rsidR="003D22C1">
        <w:fldChar w:fldCharType="separate"/>
      </w:r>
      <w:r>
        <w:fldChar w:fldCharType="end"/>
      </w:r>
      <w:r w:rsidR="007411D9">
        <w:t xml:space="preserve">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ou de l’accord-cadre </w:t>
      </w:r>
      <w:r w:rsidR="007411D9">
        <w:rPr>
          <w:rFonts w:ascii="Arial" w:hAnsi="Arial" w:cs="Arial"/>
          <w:i/>
          <w:iCs/>
          <w:sz w:val="18"/>
          <w:szCs w:val="18"/>
        </w:rPr>
        <w:t>(en cas d’allotissement)</w:t>
      </w:r>
      <w:r w:rsidR="007411D9">
        <w:rPr>
          <w:rFonts w:ascii="Arial" w:hAnsi="Arial" w:cs="Arial"/>
        </w:rPr>
        <w:t> ;</w:t>
      </w:r>
    </w:p>
    <w:p w14:paraId="094F86BD" w14:textId="77777777" w:rsidR="007411D9" w:rsidRDefault="007411D9">
      <w:pPr>
        <w:spacing w:before="120"/>
        <w:jc w:val="both"/>
        <w:rPr>
          <w:rFonts w:ascii="Arial" w:hAnsi="Arial" w:cs="Arial"/>
        </w:rPr>
      </w:pPr>
      <w:r>
        <w:rPr>
          <w:rFonts w:ascii="Arial" w:hAnsi="Arial" w:cs="Arial"/>
          <w:i/>
          <w:iCs/>
          <w:sz w:val="18"/>
          <w:szCs w:val="18"/>
        </w:rPr>
        <w:t>(Indiquer l’intitulé du ou des lots tels qu’ils figurent dans l’avis d'appel à la concurrence</w:t>
      </w:r>
      <w:r>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Pr>
          <w:rFonts w:ascii="Arial" w:hAnsi="Arial" w:cs="Arial"/>
          <w:bCs/>
          <w:i/>
          <w:iCs/>
          <w:sz w:val="18"/>
          <w:szCs w:val="18"/>
        </w:rPr>
        <w:t>.</w:t>
      </w:r>
      <w:r>
        <w:rPr>
          <w:rFonts w:ascii="Arial" w:hAnsi="Arial" w:cs="Arial"/>
          <w:i/>
          <w:iCs/>
          <w:sz w:val="18"/>
          <w:szCs w:val="18"/>
        </w:rPr>
        <w:t>)</w:t>
      </w:r>
    </w:p>
    <w:p w14:paraId="094F86BE" w14:textId="77777777" w:rsidR="007411D9" w:rsidRDefault="007411D9">
      <w:pPr>
        <w:rPr>
          <w:rFonts w:ascii="Arial" w:hAnsi="Arial" w:cs="Arial"/>
        </w:rPr>
      </w:pPr>
    </w:p>
    <w:p w14:paraId="094F86BF" w14:textId="77777777" w:rsidR="007411D9" w:rsidRDefault="007411D9">
      <w:pPr>
        <w:rPr>
          <w:rFonts w:ascii="Arial" w:hAnsi="Arial" w:cs="Arial"/>
        </w:rPr>
      </w:pPr>
    </w:p>
    <w:p w14:paraId="094F86C0" w14:textId="77777777" w:rsidR="007411D9" w:rsidRDefault="007411D9">
      <w:pPr>
        <w:rPr>
          <w:rFonts w:ascii="Arial" w:hAnsi="Arial" w:cs="Arial"/>
        </w:rPr>
      </w:pPr>
    </w:p>
    <w:p w14:paraId="094F86C1" w14:textId="77777777" w:rsidR="007411D9" w:rsidRDefault="007411D9">
      <w:pPr>
        <w:rPr>
          <w:rFonts w:ascii="Arial" w:hAnsi="Arial" w:cs="Arial"/>
        </w:rPr>
      </w:pPr>
    </w:p>
    <w:p w14:paraId="094F86C2" w14:textId="77777777" w:rsidR="007411D9" w:rsidRDefault="007411D9">
      <w:pPr>
        <w:rPr>
          <w:rFonts w:ascii="Arial" w:hAnsi="Arial" w:cs="Arial"/>
        </w:rPr>
      </w:pPr>
    </w:p>
    <w:p w14:paraId="094F86C3" w14:textId="77777777" w:rsidR="007411D9" w:rsidRDefault="00BB2EF6">
      <w:pPr>
        <w:pStyle w:val="En-tte"/>
        <w:tabs>
          <w:tab w:val="clear" w:pos="4536"/>
          <w:tab w:val="clear" w:pos="9072"/>
        </w:tabs>
        <w:ind w:left="567"/>
        <w:rPr>
          <w:rFonts w:ascii="Arial" w:hAnsi="Arial" w:cs="Arial"/>
          <w:b/>
          <w:bCs/>
        </w:rPr>
      </w:pPr>
      <w:r>
        <w:fldChar w:fldCharType="begin">
          <w:ffData>
            <w:name w:val=""/>
            <w:enabled/>
            <w:calcOnExit w:val="0"/>
            <w:checkBox>
              <w:size w:val="20"/>
              <w:default w:val="0"/>
            </w:checkBox>
          </w:ffData>
        </w:fldChar>
      </w:r>
      <w:r>
        <w:instrText xml:space="preserve"> FORMCHECKBOX </w:instrText>
      </w:r>
      <w:r w:rsidR="003D22C1">
        <w:fldChar w:fldCharType="separate"/>
      </w:r>
      <w:r>
        <w:fldChar w:fldCharType="end"/>
      </w:r>
      <w:r w:rsidR="007411D9">
        <w:rPr>
          <w:rFonts w:ascii="Arial" w:hAnsi="Arial" w:cs="Arial"/>
        </w:rPr>
        <w:t xml:space="preserve"> </w:t>
      </w:r>
      <w:proofErr w:type="gramStart"/>
      <w:r w:rsidR="007411D9">
        <w:rPr>
          <w:rFonts w:ascii="Arial" w:hAnsi="Arial" w:cs="Arial"/>
        </w:rPr>
        <w:t>pour</w:t>
      </w:r>
      <w:proofErr w:type="gramEnd"/>
      <w:r w:rsidR="007411D9">
        <w:rPr>
          <w:rFonts w:ascii="Arial" w:hAnsi="Arial" w:cs="Arial"/>
        </w:rPr>
        <w:t xml:space="preserve"> tous les lots de la procédure de passation du marché ou de l’accord-cadre.</w:t>
      </w:r>
    </w:p>
    <w:p w14:paraId="094F86C4"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94F86C6" w14:textId="77777777">
        <w:tc>
          <w:tcPr>
            <w:tcW w:w="10419" w:type="dxa"/>
            <w:shd w:val="clear" w:color="auto" w:fill="66CCFF"/>
          </w:tcPr>
          <w:p w14:paraId="094F86C5"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94F86C7"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094F86C8" w14:textId="77777777" w:rsidR="007411D9" w:rsidRDefault="007411D9">
      <w:pPr>
        <w:pStyle w:val="En-tte"/>
        <w:tabs>
          <w:tab w:val="clear" w:pos="4536"/>
          <w:tab w:val="clear" w:pos="9072"/>
        </w:tabs>
        <w:rPr>
          <w:rFonts w:ascii="Arial" w:hAnsi="Arial" w:cs="Arial"/>
        </w:rPr>
      </w:pPr>
    </w:p>
    <w:p w14:paraId="094F86C9"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3D22C1">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094F86CA"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094F86CB" w14:textId="77777777" w:rsidR="007411D9" w:rsidRDefault="007411D9">
      <w:pPr>
        <w:pStyle w:val="En-tte"/>
        <w:tabs>
          <w:tab w:val="clear" w:pos="4536"/>
          <w:tab w:val="clear" w:pos="9072"/>
        </w:tabs>
        <w:rPr>
          <w:rFonts w:ascii="Arial" w:hAnsi="Arial" w:cs="Arial"/>
        </w:rPr>
      </w:pPr>
    </w:p>
    <w:p w14:paraId="094F86CC" w14:textId="77777777" w:rsidR="007411D9" w:rsidRDefault="007411D9">
      <w:pPr>
        <w:pStyle w:val="En-tte"/>
        <w:tabs>
          <w:tab w:val="clear" w:pos="4536"/>
          <w:tab w:val="clear" w:pos="9072"/>
        </w:tabs>
        <w:rPr>
          <w:rFonts w:ascii="Arial" w:hAnsi="Arial" w:cs="Arial"/>
        </w:rPr>
      </w:pPr>
    </w:p>
    <w:p w14:paraId="094F86CD" w14:textId="77777777" w:rsidR="007411D9" w:rsidRDefault="007411D9">
      <w:pPr>
        <w:pStyle w:val="En-tte"/>
        <w:tabs>
          <w:tab w:val="clear" w:pos="4536"/>
          <w:tab w:val="clear" w:pos="9072"/>
        </w:tabs>
        <w:rPr>
          <w:rFonts w:ascii="Arial" w:hAnsi="Arial" w:cs="Arial"/>
        </w:rPr>
      </w:pPr>
    </w:p>
    <w:p w14:paraId="094F86CE" w14:textId="77777777" w:rsidR="007411D9" w:rsidRDefault="007411D9">
      <w:pPr>
        <w:pStyle w:val="En-tte"/>
        <w:tabs>
          <w:tab w:val="clear" w:pos="4536"/>
          <w:tab w:val="clear" w:pos="9072"/>
        </w:tabs>
        <w:rPr>
          <w:rFonts w:ascii="Arial" w:hAnsi="Arial" w:cs="Arial"/>
        </w:rPr>
      </w:pPr>
    </w:p>
    <w:p w14:paraId="094F86CF" w14:textId="77777777" w:rsidR="007411D9" w:rsidRDefault="007411D9">
      <w:pPr>
        <w:pStyle w:val="En-tte"/>
        <w:tabs>
          <w:tab w:val="clear" w:pos="4536"/>
          <w:tab w:val="clear" w:pos="9072"/>
        </w:tabs>
        <w:rPr>
          <w:rFonts w:ascii="Arial" w:hAnsi="Arial" w:cs="Arial"/>
        </w:rPr>
      </w:pPr>
    </w:p>
    <w:p w14:paraId="094F86D0" w14:textId="77777777" w:rsidR="007411D9" w:rsidRDefault="007411D9">
      <w:pPr>
        <w:pStyle w:val="En-tte"/>
        <w:tabs>
          <w:tab w:val="clear" w:pos="4536"/>
          <w:tab w:val="clear" w:pos="9072"/>
        </w:tabs>
        <w:rPr>
          <w:rFonts w:ascii="Arial" w:hAnsi="Arial" w:cs="Arial"/>
        </w:rPr>
      </w:pPr>
    </w:p>
    <w:p w14:paraId="094F86D1"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3D22C1">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094F86D2" w14:textId="77777777" w:rsidR="007411D9" w:rsidRDefault="007411D9">
      <w:pPr>
        <w:spacing w:before="60"/>
        <w:rPr>
          <w:rFonts w:ascii="Arial" w:hAnsi="Arial" w:cs="Arial"/>
          <w:iCs/>
        </w:rPr>
      </w:pPr>
    </w:p>
    <w:p w14:paraId="094F86D3"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D22C1">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D22C1">
        <w:fldChar w:fldCharType="separate"/>
      </w:r>
      <w:r>
        <w:fldChar w:fldCharType="end"/>
      </w:r>
      <w:r w:rsidR="007411D9">
        <w:rPr>
          <w:rFonts w:ascii="Arial" w:hAnsi="Arial" w:cs="Arial"/>
          <w:iCs/>
        </w:rPr>
        <w:t xml:space="preserve"> </w:t>
      </w:r>
      <w:r w:rsidR="007411D9">
        <w:rPr>
          <w:rFonts w:ascii="Arial" w:hAnsi="Arial" w:cs="Arial"/>
        </w:rPr>
        <w:t>solidaire</w:t>
      </w:r>
    </w:p>
    <w:p w14:paraId="094F86D4" w14:textId="77777777" w:rsidR="007411D9" w:rsidRDefault="007411D9">
      <w:pPr>
        <w:rPr>
          <w:rFonts w:ascii="Arial" w:hAnsi="Arial" w:cs="Arial"/>
        </w:rPr>
      </w:pPr>
    </w:p>
    <w:p w14:paraId="094F86D5" w14:textId="77777777" w:rsidR="007411D9" w:rsidRDefault="007411D9">
      <w:pPr>
        <w:rPr>
          <w:rFonts w:ascii="Arial" w:hAnsi="Arial" w:cs="Arial"/>
        </w:rPr>
      </w:pPr>
    </w:p>
    <w:p w14:paraId="094F86D6"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094F86D7" w14:textId="77777777" w:rsidR="007411D9" w:rsidRDefault="007411D9">
      <w:pPr>
        <w:spacing w:before="60"/>
        <w:rPr>
          <w:rFonts w:ascii="Arial" w:hAnsi="Arial" w:cs="Arial"/>
          <w:iCs/>
        </w:rPr>
      </w:pPr>
    </w:p>
    <w:p w14:paraId="094F86D8"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3D22C1">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3D22C1">
        <w:fldChar w:fldCharType="separate"/>
      </w:r>
      <w:r>
        <w:fldChar w:fldCharType="end"/>
      </w:r>
      <w:r w:rsidR="007411D9">
        <w:rPr>
          <w:rFonts w:ascii="Arial" w:hAnsi="Arial" w:cs="Arial"/>
          <w:iCs/>
        </w:rPr>
        <w:t xml:space="preserve"> OUI</w:t>
      </w:r>
    </w:p>
    <w:p w14:paraId="094F86D9" w14:textId="77777777" w:rsidR="007411D9" w:rsidRDefault="007411D9">
      <w:pPr>
        <w:jc w:val="both"/>
        <w:rPr>
          <w:rFonts w:ascii="Arial" w:hAnsi="Arial" w:cs="Arial"/>
        </w:rPr>
      </w:pPr>
    </w:p>
    <w:p w14:paraId="094F86DA"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094F86DC" w14:textId="77777777">
        <w:tc>
          <w:tcPr>
            <w:tcW w:w="10490" w:type="dxa"/>
            <w:shd w:val="clear" w:color="auto" w:fill="66CCFF"/>
          </w:tcPr>
          <w:p w14:paraId="094F86DB"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094F86DD"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094F86DE"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094F86EB"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94F86DF" w14:textId="77777777" w:rsidR="00C1386A" w:rsidRDefault="00C1386A">
            <w:pPr>
              <w:snapToGrid w:val="0"/>
              <w:jc w:val="center"/>
              <w:rPr>
                <w:rFonts w:ascii="Arial" w:hAnsi="Arial" w:cs="Arial"/>
                <w:b/>
              </w:rPr>
            </w:pPr>
          </w:p>
          <w:p w14:paraId="094F86E0" w14:textId="77777777" w:rsidR="00C1386A" w:rsidRDefault="00C1386A">
            <w:pPr>
              <w:jc w:val="center"/>
              <w:rPr>
                <w:rFonts w:ascii="Arial" w:hAnsi="Arial" w:cs="Arial"/>
                <w:b/>
              </w:rPr>
            </w:pPr>
          </w:p>
          <w:p w14:paraId="094F86E1" w14:textId="77777777" w:rsidR="00C1386A" w:rsidRDefault="00C1386A">
            <w:pPr>
              <w:jc w:val="center"/>
              <w:rPr>
                <w:rFonts w:ascii="Arial" w:hAnsi="Arial" w:cs="Arial"/>
                <w:b/>
              </w:rPr>
            </w:pPr>
            <w:r>
              <w:rPr>
                <w:rFonts w:ascii="Arial" w:hAnsi="Arial" w:cs="Arial"/>
                <w:b/>
              </w:rPr>
              <w:t>N°</w:t>
            </w:r>
          </w:p>
          <w:p w14:paraId="094F86E2" w14:textId="77777777" w:rsidR="00C1386A" w:rsidRDefault="00C1386A">
            <w:pPr>
              <w:jc w:val="center"/>
              <w:rPr>
                <w:rFonts w:ascii="Arial" w:hAnsi="Arial" w:cs="Arial"/>
                <w:b/>
              </w:rPr>
            </w:pPr>
            <w:proofErr w:type="gramStart"/>
            <w:r>
              <w:rPr>
                <w:rFonts w:ascii="Arial" w:hAnsi="Arial" w:cs="Arial"/>
                <w:b/>
              </w:rPr>
              <w:t>du</w:t>
            </w:r>
            <w:proofErr w:type="gramEnd"/>
          </w:p>
          <w:p w14:paraId="094F86E3"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094F86E4" w14:textId="77777777" w:rsidR="00C1386A" w:rsidRDefault="00C1386A">
            <w:pPr>
              <w:snapToGrid w:val="0"/>
              <w:jc w:val="center"/>
              <w:rPr>
                <w:rFonts w:ascii="Arial" w:hAnsi="Arial" w:cs="Arial"/>
                <w:b/>
              </w:rPr>
            </w:pPr>
          </w:p>
          <w:p w14:paraId="094F86E5"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094F86E6"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094F86E7"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094F86E8"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094F86E9" w14:textId="77777777" w:rsidR="00C1386A" w:rsidRDefault="00C1386A">
            <w:pPr>
              <w:pStyle w:val="Titre5"/>
              <w:snapToGrid w:val="0"/>
            </w:pPr>
          </w:p>
          <w:p w14:paraId="094F86EA" w14:textId="77777777" w:rsidR="00C1386A" w:rsidRDefault="00C1386A">
            <w:pPr>
              <w:pStyle w:val="Titre5"/>
            </w:pPr>
            <w:r>
              <w:t>Prestations exécutées par les membres du groupement (**)</w:t>
            </w:r>
          </w:p>
        </w:tc>
      </w:tr>
      <w:tr w:rsidR="00C1386A" w14:paraId="094F86EF" w14:textId="77777777" w:rsidTr="00C1386A">
        <w:trPr>
          <w:trHeight w:val="1021"/>
        </w:trPr>
        <w:tc>
          <w:tcPr>
            <w:tcW w:w="851" w:type="dxa"/>
            <w:tcBorders>
              <w:top w:val="single" w:sz="4" w:space="0" w:color="000000"/>
              <w:left w:val="single" w:sz="4" w:space="0" w:color="000000"/>
            </w:tcBorders>
            <w:shd w:val="clear" w:color="auto" w:fill="CCFFFF"/>
          </w:tcPr>
          <w:p w14:paraId="094F86EC"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094F86E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094F86EE" w14:textId="77777777" w:rsidR="00C1386A" w:rsidRDefault="00C1386A">
            <w:pPr>
              <w:snapToGrid w:val="0"/>
              <w:jc w:val="both"/>
              <w:rPr>
                <w:rFonts w:ascii="Arial" w:hAnsi="Arial" w:cs="Arial"/>
              </w:rPr>
            </w:pPr>
          </w:p>
        </w:tc>
      </w:tr>
      <w:tr w:rsidR="00C1386A" w14:paraId="094F86F3" w14:textId="77777777" w:rsidTr="00C1386A">
        <w:trPr>
          <w:trHeight w:val="1021"/>
        </w:trPr>
        <w:tc>
          <w:tcPr>
            <w:tcW w:w="851" w:type="dxa"/>
            <w:tcBorders>
              <w:left w:val="single" w:sz="4" w:space="0" w:color="000000"/>
            </w:tcBorders>
            <w:shd w:val="clear" w:color="auto" w:fill="auto"/>
          </w:tcPr>
          <w:p w14:paraId="094F86F0"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094F86F1"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094F86F2" w14:textId="77777777" w:rsidR="00C1386A" w:rsidRDefault="00C1386A">
            <w:pPr>
              <w:snapToGrid w:val="0"/>
              <w:jc w:val="both"/>
              <w:rPr>
                <w:rFonts w:ascii="Arial" w:hAnsi="Arial" w:cs="Arial"/>
              </w:rPr>
            </w:pPr>
          </w:p>
        </w:tc>
      </w:tr>
      <w:tr w:rsidR="00C1386A" w14:paraId="094F86F7" w14:textId="77777777" w:rsidTr="00C1386A">
        <w:trPr>
          <w:trHeight w:val="1021"/>
        </w:trPr>
        <w:tc>
          <w:tcPr>
            <w:tcW w:w="851" w:type="dxa"/>
            <w:tcBorders>
              <w:left w:val="single" w:sz="4" w:space="0" w:color="000000"/>
            </w:tcBorders>
            <w:shd w:val="clear" w:color="auto" w:fill="CCFFFF"/>
          </w:tcPr>
          <w:p w14:paraId="094F86F4"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094F86F5"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094F86F6" w14:textId="77777777" w:rsidR="00C1386A" w:rsidRDefault="00C1386A">
            <w:pPr>
              <w:snapToGrid w:val="0"/>
              <w:jc w:val="both"/>
              <w:rPr>
                <w:rFonts w:ascii="Arial" w:hAnsi="Arial" w:cs="Arial"/>
              </w:rPr>
            </w:pPr>
          </w:p>
        </w:tc>
      </w:tr>
      <w:tr w:rsidR="00C1386A" w14:paraId="094F86FB" w14:textId="77777777" w:rsidTr="00C1386A">
        <w:trPr>
          <w:trHeight w:val="1021"/>
        </w:trPr>
        <w:tc>
          <w:tcPr>
            <w:tcW w:w="851" w:type="dxa"/>
            <w:tcBorders>
              <w:left w:val="single" w:sz="4" w:space="0" w:color="000000"/>
              <w:bottom w:val="single" w:sz="4" w:space="0" w:color="000000"/>
            </w:tcBorders>
            <w:shd w:val="clear" w:color="auto" w:fill="auto"/>
          </w:tcPr>
          <w:p w14:paraId="094F86F8"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094F86F9"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094F86FA" w14:textId="77777777" w:rsidR="00C1386A" w:rsidRDefault="00C1386A">
            <w:pPr>
              <w:snapToGrid w:val="0"/>
              <w:jc w:val="both"/>
              <w:rPr>
                <w:rFonts w:ascii="Arial" w:hAnsi="Arial" w:cs="Arial"/>
              </w:rPr>
            </w:pPr>
          </w:p>
        </w:tc>
      </w:tr>
    </w:tbl>
    <w:p w14:paraId="094F86FC"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94F86FD"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094F86FE"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094F86FF"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094F8701" w14:textId="77777777">
        <w:tc>
          <w:tcPr>
            <w:tcW w:w="10419" w:type="dxa"/>
            <w:shd w:val="clear" w:color="auto" w:fill="66CCFF"/>
          </w:tcPr>
          <w:p w14:paraId="094F8700"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094F8702" w14:textId="77777777" w:rsidR="007411D9" w:rsidRDefault="007411D9"/>
    <w:p w14:paraId="094F8703"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094F8704"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094F8705" w14:textId="77777777" w:rsidR="005E12D0" w:rsidRPr="005E12D0" w:rsidRDefault="008326E4" w:rsidP="005E12D0">
      <w:pPr>
        <w:numPr>
          <w:ilvl w:val="0"/>
          <w:numId w:val="2"/>
        </w:numPr>
        <w:tabs>
          <w:tab w:val="left" w:pos="576"/>
        </w:tabs>
        <w:spacing w:before="120"/>
        <w:jc w:val="both"/>
        <w:rPr>
          <w:rFonts w:ascii="Arial" w:hAnsi="Arial" w:cs="Arial"/>
        </w:rPr>
      </w:pPr>
      <w:proofErr w:type="gramStart"/>
      <w:r>
        <w:rPr>
          <w:rFonts w:ascii="Arial" w:hAnsi="Arial" w:cs="Arial"/>
        </w:rPr>
        <w:t>n’entrer</w:t>
      </w:r>
      <w:proofErr w:type="gramEnd"/>
      <w:r>
        <w:rPr>
          <w:rFonts w:ascii="Arial" w:hAnsi="Arial" w:cs="Arial"/>
        </w:rPr>
        <w:t xml:space="preserve">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CD1BCC">
        <w:rPr>
          <w:rFonts w:ascii="Arial" w:hAnsi="Arial" w:cs="Arial"/>
        </w:rPr>
        <w:t>L. 2141-1 à L. 2141-5 et L. 2141-7 à L. 2141-11 du code de la commande publique.</w:t>
      </w:r>
    </w:p>
    <w:p w14:paraId="094F8706" w14:textId="77777777"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6" w:history="1">
        <w:r w:rsidRPr="00C1386A">
          <w:rPr>
            <w:rStyle w:val="Lienhypertexte"/>
            <w:rFonts w:ascii="Arial" w:hAnsi="Arial" w:cs="Arial"/>
          </w:rPr>
          <w:t>L. 5212-1</w:t>
        </w:r>
      </w:hyperlink>
      <w:r w:rsidRPr="007336CD">
        <w:rPr>
          <w:rFonts w:ascii="Arial" w:hAnsi="Arial" w:cs="Arial"/>
        </w:rPr>
        <w:t xml:space="preserve"> à </w:t>
      </w:r>
      <w:hyperlink r:id="rId17"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094F8707" w14:textId="77777777" w:rsidR="007411D9" w:rsidRDefault="007411D9">
      <w:pPr>
        <w:jc w:val="both"/>
        <w:rPr>
          <w:rFonts w:ascii="Arial" w:hAnsi="Arial" w:cs="Arial"/>
        </w:rPr>
      </w:pPr>
    </w:p>
    <w:p w14:paraId="094F8708" w14:textId="77777777" w:rsidR="007411D9" w:rsidRDefault="007411D9">
      <w:pPr>
        <w:jc w:val="both"/>
        <w:rPr>
          <w:rFonts w:ascii="Arial" w:hAnsi="Arial" w:cs="Arial"/>
        </w:rPr>
      </w:pPr>
      <w:r>
        <w:rPr>
          <w:rFonts w:ascii="Arial" w:hAnsi="Arial" w:cs="Arial"/>
          <w:b/>
          <w:sz w:val="22"/>
          <w:szCs w:val="22"/>
        </w:rPr>
        <w:t>F2 - Capacités.</w:t>
      </w:r>
    </w:p>
    <w:p w14:paraId="094F8709" w14:textId="77777777" w:rsidR="007411D9" w:rsidRDefault="007411D9">
      <w:pPr>
        <w:jc w:val="both"/>
        <w:rPr>
          <w:rFonts w:ascii="Arial" w:hAnsi="Arial" w:cs="Arial"/>
        </w:rPr>
      </w:pPr>
    </w:p>
    <w:p w14:paraId="094F870A"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94F870B" w14:textId="77777777" w:rsidR="007411D9" w:rsidRDefault="007411D9">
      <w:pPr>
        <w:rPr>
          <w:rFonts w:ascii="Arial" w:hAnsi="Arial" w:cs="Arial"/>
        </w:rPr>
      </w:pPr>
      <w:r>
        <w:rPr>
          <w:rFonts w:ascii="Arial" w:hAnsi="Arial" w:cs="Arial"/>
          <w:i/>
          <w:sz w:val="18"/>
          <w:szCs w:val="18"/>
        </w:rPr>
        <w:t>(Cocher la case correspondante.)</w:t>
      </w:r>
    </w:p>
    <w:p w14:paraId="094F870C" w14:textId="77777777" w:rsidR="007411D9" w:rsidRDefault="007411D9">
      <w:pPr>
        <w:rPr>
          <w:rFonts w:ascii="Arial" w:hAnsi="Arial" w:cs="Arial"/>
        </w:rPr>
      </w:pPr>
    </w:p>
    <w:p w14:paraId="094F870D"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3D22C1">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3D22C1">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094F870E"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4F8710" w14:textId="77777777">
        <w:tc>
          <w:tcPr>
            <w:tcW w:w="10277" w:type="dxa"/>
            <w:shd w:val="clear" w:color="auto" w:fill="66CCFF"/>
          </w:tcPr>
          <w:p w14:paraId="094F870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094F8711" w14:textId="77777777" w:rsidR="007411D9" w:rsidRDefault="007411D9">
      <w:pPr>
        <w:jc w:val="both"/>
      </w:pPr>
    </w:p>
    <w:p w14:paraId="094F8712"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094F8713"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18"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094F8714" w14:textId="77777777" w:rsidR="007411D9" w:rsidRDefault="007411D9">
      <w:pPr>
        <w:rPr>
          <w:rFonts w:ascii="Arial" w:hAnsi="Arial" w:cs="Arial"/>
        </w:rPr>
      </w:pPr>
    </w:p>
    <w:p w14:paraId="094F8715"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094F8716" w14:textId="77777777" w:rsidR="007411D9" w:rsidRDefault="007411D9">
      <w:pPr>
        <w:rPr>
          <w:rFonts w:ascii="Arial" w:hAnsi="Arial" w:cs="Arial"/>
        </w:rPr>
      </w:pPr>
    </w:p>
    <w:p w14:paraId="094F8717" w14:textId="77777777" w:rsidR="007411D9" w:rsidRDefault="007411D9">
      <w:pPr>
        <w:rPr>
          <w:rFonts w:ascii="Arial" w:hAnsi="Arial" w:cs="Arial"/>
        </w:rPr>
      </w:pPr>
    </w:p>
    <w:p w14:paraId="094F8718" w14:textId="77777777" w:rsidR="007411D9" w:rsidRDefault="007411D9">
      <w:pPr>
        <w:jc w:val="both"/>
        <w:rPr>
          <w:rFonts w:ascii="Arial" w:hAnsi="Arial" w:cs="Arial"/>
          <w:b/>
          <w:bCs/>
        </w:rPr>
      </w:pPr>
    </w:p>
    <w:p w14:paraId="094F8719" w14:textId="77777777" w:rsidR="00C1386A" w:rsidRDefault="00C1386A">
      <w:pPr>
        <w:jc w:val="both"/>
        <w:rPr>
          <w:rFonts w:ascii="Arial" w:hAnsi="Arial" w:cs="Arial"/>
          <w:b/>
          <w:bCs/>
        </w:rPr>
      </w:pPr>
    </w:p>
    <w:p w14:paraId="094F871A" w14:textId="77777777" w:rsidR="00C1386A" w:rsidRDefault="00C1386A">
      <w:pPr>
        <w:jc w:val="both"/>
        <w:rPr>
          <w:rFonts w:ascii="Arial" w:hAnsi="Arial" w:cs="Arial"/>
          <w:b/>
          <w:bCs/>
        </w:rPr>
      </w:pPr>
    </w:p>
    <w:p w14:paraId="094F871B" w14:textId="77777777" w:rsidR="00C1386A" w:rsidRDefault="00C1386A">
      <w:pPr>
        <w:jc w:val="both"/>
        <w:rPr>
          <w:rFonts w:ascii="Arial" w:hAnsi="Arial" w:cs="Arial"/>
          <w:b/>
          <w:bCs/>
        </w:rPr>
      </w:pPr>
    </w:p>
    <w:p w14:paraId="094F871C" w14:textId="77777777" w:rsidR="00C1386A" w:rsidRDefault="00C1386A">
      <w:pPr>
        <w:jc w:val="both"/>
        <w:rPr>
          <w:rFonts w:ascii="Arial" w:hAnsi="Arial" w:cs="Arial"/>
          <w:b/>
          <w:bCs/>
        </w:rPr>
      </w:pPr>
    </w:p>
    <w:p w14:paraId="094F871D" w14:textId="77777777" w:rsidR="00C1386A" w:rsidRDefault="00C1386A">
      <w:pPr>
        <w:jc w:val="both"/>
        <w:rPr>
          <w:rFonts w:ascii="Arial" w:hAnsi="Arial" w:cs="Arial"/>
          <w:b/>
          <w:bCs/>
        </w:rPr>
      </w:pPr>
    </w:p>
    <w:p w14:paraId="094F871E" w14:textId="77777777" w:rsidR="00C1386A" w:rsidRDefault="00C1386A">
      <w:pPr>
        <w:jc w:val="both"/>
        <w:rPr>
          <w:rFonts w:ascii="Arial" w:hAnsi="Arial" w:cs="Arial"/>
          <w:b/>
          <w:bCs/>
        </w:rPr>
      </w:pPr>
    </w:p>
    <w:p w14:paraId="094F871F" w14:textId="77777777" w:rsidR="00C1386A" w:rsidRDefault="00C1386A">
      <w:pPr>
        <w:jc w:val="both"/>
        <w:rPr>
          <w:rFonts w:ascii="Arial" w:hAnsi="Arial" w:cs="Arial"/>
          <w:b/>
          <w:bCs/>
        </w:rPr>
      </w:pPr>
    </w:p>
    <w:p w14:paraId="094F8720" w14:textId="77777777" w:rsidR="00C1386A" w:rsidRDefault="00C1386A">
      <w:pPr>
        <w:jc w:val="both"/>
        <w:rPr>
          <w:rFonts w:ascii="Arial" w:hAnsi="Arial" w:cs="Arial"/>
          <w:b/>
          <w:bCs/>
        </w:rPr>
      </w:pPr>
    </w:p>
    <w:p w14:paraId="094F8721" w14:textId="77777777" w:rsidR="00C1386A" w:rsidRDefault="00C1386A">
      <w:pPr>
        <w:jc w:val="both"/>
        <w:rPr>
          <w:rFonts w:ascii="Arial" w:hAnsi="Arial" w:cs="Arial"/>
          <w:b/>
          <w:bCs/>
        </w:rPr>
      </w:pPr>
    </w:p>
    <w:p w14:paraId="094F8722" w14:textId="77777777" w:rsidR="00C1386A" w:rsidRDefault="00C1386A">
      <w:pPr>
        <w:jc w:val="both"/>
        <w:rPr>
          <w:rFonts w:ascii="Arial" w:hAnsi="Arial" w:cs="Arial"/>
          <w:b/>
          <w:bCs/>
        </w:rPr>
      </w:pPr>
    </w:p>
    <w:p w14:paraId="094F8723" w14:textId="77777777" w:rsidR="00C1386A" w:rsidRDefault="00C1386A">
      <w:pPr>
        <w:jc w:val="both"/>
        <w:rPr>
          <w:rFonts w:ascii="Arial" w:hAnsi="Arial" w:cs="Arial"/>
          <w:b/>
          <w:bCs/>
        </w:rPr>
      </w:pPr>
    </w:p>
    <w:p w14:paraId="094F8724" w14:textId="77777777" w:rsidR="00C1386A" w:rsidRDefault="00C1386A">
      <w:pPr>
        <w:jc w:val="both"/>
        <w:rPr>
          <w:rFonts w:ascii="Arial" w:hAnsi="Arial" w:cs="Arial"/>
          <w:b/>
          <w:bCs/>
        </w:rPr>
      </w:pPr>
    </w:p>
    <w:p w14:paraId="094F8725" w14:textId="77777777" w:rsidR="00C1386A" w:rsidRDefault="00C1386A">
      <w:pPr>
        <w:jc w:val="both"/>
        <w:rPr>
          <w:rFonts w:ascii="Arial" w:hAnsi="Arial" w:cs="Arial"/>
          <w:b/>
          <w:bCs/>
        </w:rPr>
      </w:pPr>
    </w:p>
    <w:p w14:paraId="094F8726" w14:textId="77777777" w:rsidR="00C1386A" w:rsidRDefault="00C1386A">
      <w:pPr>
        <w:jc w:val="both"/>
        <w:rPr>
          <w:rFonts w:ascii="Arial" w:hAnsi="Arial" w:cs="Arial"/>
          <w:b/>
          <w:bCs/>
        </w:rPr>
      </w:pPr>
    </w:p>
    <w:p w14:paraId="094F8727" w14:textId="77777777" w:rsidR="00C1386A" w:rsidRDefault="00C1386A">
      <w:pPr>
        <w:jc w:val="both"/>
        <w:rPr>
          <w:rFonts w:ascii="Arial" w:hAnsi="Arial" w:cs="Arial"/>
          <w:b/>
          <w:bCs/>
        </w:rPr>
      </w:pPr>
    </w:p>
    <w:p w14:paraId="094F8728" w14:textId="77777777" w:rsidR="00C1386A" w:rsidRDefault="00C1386A">
      <w:pPr>
        <w:jc w:val="both"/>
        <w:rPr>
          <w:rFonts w:ascii="Arial" w:hAnsi="Arial" w:cs="Arial"/>
          <w:b/>
          <w:bCs/>
        </w:rPr>
      </w:pPr>
    </w:p>
    <w:p w14:paraId="094F8729" w14:textId="77777777" w:rsidR="00C1386A" w:rsidRDefault="00C1386A">
      <w:pPr>
        <w:jc w:val="both"/>
        <w:rPr>
          <w:rFonts w:ascii="Arial" w:hAnsi="Arial" w:cs="Arial"/>
          <w:b/>
          <w:bCs/>
        </w:rPr>
      </w:pPr>
    </w:p>
    <w:p w14:paraId="094F872A" w14:textId="77777777" w:rsidR="00C1386A" w:rsidRDefault="00C1386A">
      <w:pPr>
        <w:jc w:val="both"/>
        <w:rPr>
          <w:rFonts w:ascii="Arial" w:hAnsi="Arial" w:cs="Arial"/>
          <w:b/>
          <w:bCs/>
        </w:rPr>
      </w:pPr>
    </w:p>
    <w:p w14:paraId="094F872B" w14:textId="77777777" w:rsidR="00C1386A" w:rsidRDefault="00C1386A">
      <w:pPr>
        <w:jc w:val="both"/>
        <w:rPr>
          <w:rFonts w:ascii="Arial" w:hAnsi="Arial" w:cs="Arial"/>
          <w:b/>
          <w:bCs/>
        </w:rPr>
      </w:pPr>
    </w:p>
    <w:p w14:paraId="094F872C" w14:textId="77777777" w:rsidR="00C1386A" w:rsidRDefault="00C1386A">
      <w:pPr>
        <w:jc w:val="both"/>
        <w:rPr>
          <w:rFonts w:ascii="Arial" w:hAnsi="Arial" w:cs="Arial"/>
          <w:b/>
          <w:bCs/>
        </w:rPr>
      </w:pPr>
    </w:p>
    <w:p w14:paraId="094F872D" w14:textId="77777777" w:rsidR="00C1386A" w:rsidRDefault="00C1386A">
      <w:pPr>
        <w:jc w:val="both"/>
        <w:rPr>
          <w:rFonts w:ascii="Arial" w:hAnsi="Arial" w:cs="Arial"/>
          <w:b/>
          <w:bCs/>
        </w:rPr>
      </w:pPr>
    </w:p>
    <w:p w14:paraId="094F872E" w14:textId="77777777" w:rsidR="00C1386A" w:rsidRDefault="00C1386A">
      <w:pPr>
        <w:jc w:val="both"/>
        <w:rPr>
          <w:rFonts w:ascii="Arial" w:hAnsi="Arial" w:cs="Arial"/>
          <w:b/>
          <w:bCs/>
        </w:rPr>
      </w:pPr>
    </w:p>
    <w:p w14:paraId="094F872F" w14:textId="77777777" w:rsidR="00C1386A" w:rsidRDefault="00C1386A">
      <w:pPr>
        <w:jc w:val="both"/>
        <w:rPr>
          <w:rFonts w:ascii="Arial" w:hAnsi="Arial" w:cs="Arial"/>
          <w:b/>
          <w:bCs/>
        </w:rPr>
      </w:pPr>
    </w:p>
    <w:p w14:paraId="094F8730" w14:textId="77777777" w:rsidR="00C1386A" w:rsidRDefault="00C1386A">
      <w:pPr>
        <w:jc w:val="both"/>
        <w:rPr>
          <w:rFonts w:ascii="Arial" w:hAnsi="Arial" w:cs="Arial"/>
          <w:b/>
          <w:bCs/>
        </w:rPr>
      </w:pPr>
    </w:p>
    <w:p w14:paraId="094F8731" w14:textId="77777777" w:rsidR="00C1386A" w:rsidRDefault="00C1386A">
      <w:pPr>
        <w:jc w:val="both"/>
        <w:rPr>
          <w:rFonts w:ascii="Arial" w:hAnsi="Arial" w:cs="Arial"/>
          <w:b/>
          <w:bCs/>
        </w:rPr>
      </w:pPr>
    </w:p>
    <w:p w14:paraId="094F8732" w14:textId="77777777" w:rsidR="00C1386A" w:rsidRDefault="00C1386A">
      <w:pPr>
        <w:jc w:val="both"/>
        <w:rPr>
          <w:rFonts w:ascii="Arial" w:hAnsi="Arial" w:cs="Arial"/>
          <w:b/>
          <w:bCs/>
        </w:rPr>
      </w:pPr>
    </w:p>
    <w:p w14:paraId="094F8733" w14:textId="77777777" w:rsidR="007411D9" w:rsidRDefault="007411D9">
      <w:pPr>
        <w:jc w:val="both"/>
        <w:rPr>
          <w:rFonts w:ascii="Arial" w:hAnsi="Arial" w:cs="Arial"/>
          <w:b/>
          <w:bCs/>
        </w:rPr>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F8738" w14:textId="77777777" w:rsidR="00610FD3" w:rsidRDefault="00610FD3">
      <w:r>
        <w:separator/>
      </w:r>
    </w:p>
  </w:endnote>
  <w:endnote w:type="continuationSeparator" w:id="0">
    <w:p w14:paraId="094F8739" w14:textId="77777777" w:rsidR="00610FD3" w:rsidRDefault="00610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094F8740" w14:textId="77777777">
      <w:trPr>
        <w:tblHeader/>
      </w:trPr>
      <w:tc>
        <w:tcPr>
          <w:tcW w:w="3048" w:type="dxa"/>
          <w:shd w:val="clear" w:color="auto" w:fill="66CCFF"/>
        </w:tcPr>
        <w:p w14:paraId="094F873A"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94F873B" w14:textId="5D967889" w:rsidR="007411D9" w:rsidRDefault="007411D9">
          <w:pPr>
            <w:jc w:val="center"/>
            <w:rPr>
              <w:rFonts w:ascii="Arial" w:hAnsi="Arial" w:cs="Arial"/>
              <w:b/>
              <w:bCs/>
            </w:rPr>
          </w:pPr>
          <w:r>
            <w:rPr>
              <w:rFonts w:ascii="Arial" w:hAnsi="Arial" w:cs="Arial"/>
              <w:b/>
              <w:i/>
              <w:iCs/>
            </w:rPr>
            <w:t>(</w:t>
          </w:r>
          <w:r w:rsidR="00E20B4B">
            <w:rPr>
              <w:rFonts w:ascii="Arial" w:hAnsi="Arial" w:cs="Arial"/>
              <w:b/>
              <w:i/>
              <w:iCs/>
            </w:rPr>
            <w:t>2026EFS-BFCT64</w:t>
          </w:r>
          <w:r w:rsidR="00CA1E1A">
            <w:rPr>
              <w:rFonts w:ascii="Arial" w:hAnsi="Arial" w:cs="Arial"/>
              <w:b/>
              <w:i/>
              <w:iCs/>
            </w:rPr>
            <w:t>8</w:t>
          </w:r>
          <w:r>
            <w:rPr>
              <w:rFonts w:ascii="Arial" w:hAnsi="Arial" w:cs="Arial"/>
              <w:b/>
              <w:i/>
              <w:iCs/>
            </w:rPr>
            <w:t>)</w:t>
          </w:r>
        </w:p>
      </w:tc>
      <w:tc>
        <w:tcPr>
          <w:tcW w:w="851" w:type="dxa"/>
          <w:shd w:val="clear" w:color="auto" w:fill="66CCFF"/>
        </w:tcPr>
        <w:p w14:paraId="094F873C" w14:textId="77777777" w:rsidR="007411D9" w:rsidRDefault="007411D9">
          <w:pPr>
            <w:jc w:val="right"/>
          </w:pPr>
          <w:r>
            <w:rPr>
              <w:rFonts w:ascii="Arial" w:hAnsi="Arial" w:cs="Arial"/>
              <w:b/>
              <w:bCs/>
            </w:rPr>
            <w:t xml:space="preserve">Page :     </w:t>
          </w:r>
        </w:p>
      </w:tc>
      <w:tc>
        <w:tcPr>
          <w:tcW w:w="567" w:type="dxa"/>
          <w:shd w:val="clear" w:color="auto" w:fill="66CCFF"/>
        </w:tcPr>
        <w:p w14:paraId="094F873D"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1BCC">
            <w:rPr>
              <w:rFonts w:cs="Arial"/>
              <w:b/>
              <w:noProof/>
            </w:rPr>
            <w:t>3</w:t>
          </w:r>
          <w:r>
            <w:rPr>
              <w:rFonts w:cs="Arial"/>
              <w:b/>
            </w:rPr>
            <w:fldChar w:fldCharType="end"/>
          </w:r>
          <w:r>
            <w:rPr>
              <w:rFonts w:ascii="Arial" w:eastAsia="Arial" w:hAnsi="Arial" w:cs="Arial"/>
              <w:b/>
            </w:rPr>
            <w:t xml:space="preserve"> </w:t>
          </w:r>
        </w:p>
      </w:tc>
      <w:tc>
        <w:tcPr>
          <w:tcW w:w="322" w:type="dxa"/>
          <w:shd w:val="clear" w:color="auto" w:fill="66CCFF"/>
        </w:tcPr>
        <w:p w14:paraId="094F873E" w14:textId="77777777" w:rsidR="007411D9" w:rsidRDefault="007411D9">
          <w:pPr>
            <w:jc w:val="center"/>
          </w:pPr>
          <w:r>
            <w:rPr>
              <w:rFonts w:ascii="Arial" w:hAnsi="Arial" w:cs="Arial"/>
              <w:b/>
              <w:bCs/>
            </w:rPr>
            <w:t>/</w:t>
          </w:r>
        </w:p>
      </w:tc>
      <w:tc>
        <w:tcPr>
          <w:tcW w:w="567" w:type="dxa"/>
          <w:shd w:val="clear" w:color="auto" w:fill="66CCFF"/>
        </w:tcPr>
        <w:p w14:paraId="094F873F"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1BCC">
            <w:rPr>
              <w:rStyle w:val="Numrodepage"/>
              <w:rFonts w:cs="Arial"/>
              <w:b/>
              <w:noProof/>
            </w:rPr>
            <w:t>3</w:t>
          </w:r>
          <w:r>
            <w:rPr>
              <w:rStyle w:val="Numrodepage"/>
              <w:rFonts w:cs="Arial"/>
              <w:b/>
            </w:rPr>
            <w:fldChar w:fldCharType="end"/>
          </w:r>
        </w:p>
      </w:tc>
    </w:tr>
  </w:tbl>
  <w:p w14:paraId="094F8741"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F8736" w14:textId="77777777" w:rsidR="00610FD3" w:rsidRDefault="00610FD3">
      <w:r>
        <w:separator/>
      </w:r>
    </w:p>
  </w:footnote>
  <w:footnote w:type="continuationSeparator" w:id="0">
    <w:p w14:paraId="094F8737" w14:textId="77777777" w:rsidR="00610FD3" w:rsidRDefault="00610FD3">
      <w:r>
        <w:continuationSeparator/>
      </w:r>
    </w:p>
  </w:footnote>
  <w:footnote w:id="1">
    <w:p w14:paraId="094F874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104"/>
    <w:rsid w:val="00033BC0"/>
    <w:rsid w:val="00056CB1"/>
    <w:rsid w:val="00057419"/>
    <w:rsid w:val="001052F6"/>
    <w:rsid w:val="001101D5"/>
    <w:rsid w:val="001C3027"/>
    <w:rsid w:val="001F2872"/>
    <w:rsid w:val="00203AD5"/>
    <w:rsid w:val="002247B8"/>
    <w:rsid w:val="00232658"/>
    <w:rsid w:val="00271E3F"/>
    <w:rsid w:val="00275F20"/>
    <w:rsid w:val="00276982"/>
    <w:rsid w:val="0028065B"/>
    <w:rsid w:val="00294225"/>
    <w:rsid w:val="002A6C8B"/>
    <w:rsid w:val="002C67E0"/>
    <w:rsid w:val="002E250C"/>
    <w:rsid w:val="0030291B"/>
    <w:rsid w:val="003054EB"/>
    <w:rsid w:val="00346F8A"/>
    <w:rsid w:val="00370C43"/>
    <w:rsid w:val="003842BA"/>
    <w:rsid w:val="00386724"/>
    <w:rsid w:val="00391815"/>
    <w:rsid w:val="003C189F"/>
    <w:rsid w:val="003D02BB"/>
    <w:rsid w:val="003D22C1"/>
    <w:rsid w:val="003E58DA"/>
    <w:rsid w:val="003F2D90"/>
    <w:rsid w:val="00402F5F"/>
    <w:rsid w:val="00412718"/>
    <w:rsid w:val="00413A54"/>
    <w:rsid w:val="00472DBE"/>
    <w:rsid w:val="00486CBD"/>
    <w:rsid w:val="00521228"/>
    <w:rsid w:val="00523768"/>
    <w:rsid w:val="00536431"/>
    <w:rsid w:val="005404D8"/>
    <w:rsid w:val="005451F3"/>
    <w:rsid w:val="005613A6"/>
    <w:rsid w:val="005B1763"/>
    <w:rsid w:val="005B287C"/>
    <w:rsid w:val="005E12D0"/>
    <w:rsid w:val="005F47C7"/>
    <w:rsid w:val="00610FD3"/>
    <w:rsid w:val="00625F1D"/>
    <w:rsid w:val="00632D63"/>
    <w:rsid w:val="00673463"/>
    <w:rsid w:val="00676069"/>
    <w:rsid w:val="006D5E52"/>
    <w:rsid w:val="00716E26"/>
    <w:rsid w:val="00720606"/>
    <w:rsid w:val="007336CD"/>
    <w:rsid w:val="007411D9"/>
    <w:rsid w:val="00751002"/>
    <w:rsid w:val="00754100"/>
    <w:rsid w:val="007D3787"/>
    <w:rsid w:val="007F4A27"/>
    <w:rsid w:val="008326E4"/>
    <w:rsid w:val="00836576"/>
    <w:rsid w:val="008D5A17"/>
    <w:rsid w:val="008E00ED"/>
    <w:rsid w:val="008E1EBA"/>
    <w:rsid w:val="008E4066"/>
    <w:rsid w:val="009277A2"/>
    <w:rsid w:val="00960E4C"/>
    <w:rsid w:val="0097024E"/>
    <w:rsid w:val="00981CD3"/>
    <w:rsid w:val="00A32C14"/>
    <w:rsid w:val="00A440EF"/>
    <w:rsid w:val="00A503F3"/>
    <w:rsid w:val="00A50BF9"/>
    <w:rsid w:val="00A520E2"/>
    <w:rsid w:val="00A75394"/>
    <w:rsid w:val="00A80E9C"/>
    <w:rsid w:val="00AE1FD6"/>
    <w:rsid w:val="00AE5974"/>
    <w:rsid w:val="00B317B1"/>
    <w:rsid w:val="00B569DE"/>
    <w:rsid w:val="00B9664F"/>
    <w:rsid w:val="00BB2EF6"/>
    <w:rsid w:val="00BC08B1"/>
    <w:rsid w:val="00BE48FE"/>
    <w:rsid w:val="00BF2775"/>
    <w:rsid w:val="00C01A17"/>
    <w:rsid w:val="00C1386A"/>
    <w:rsid w:val="00C50B6D"/>
    <w:rsid w:val="00C751EE"/>
    <w:rsid w:val="00C812AC"/>
    <w:rsid w:val="00C877BA"/>
    <w:rsid w:val="00CA0E5E"/>
    <w:rsid w:val="00CA1E1A"/>
    <w:rsid w:val="00CB1774"/>
    <w:rsid w:val="00CD0F79"/>
    <w:rsid w:val="00CD1BCC"/>
    <w:rsid w:val="00CD4969"/>
    <w:rsid w:val="00CD55BF"/>
    <w:rsid w:val="00D07C18"/>
    <w:rsid w:val="00D7269B"/>
    <w:rsid w:val="00D84A53"/>
    <w:rsid w:val="00DD1774"/>
    <w:rsid w:val="00DE001E"/>
    <w:rsid w:val="00DE1001"/>
    <w:rsid w:val="00DF7E37"/>
    <w:rsid w:val="00E107A1"/>
    <w:rsid w:val="00E2086D"/>
    <w:rsid w:val="00E20B4B"/>
    <w:rsid w:val="00E47409"/>
    <w:rsid w:val="00EA16A0"/>
    <w:rsid w:val="00EB014D"/>
    <w:rsid w:val="00EC3C60"/>
    <w:rsid w:val="00EF4390"/>
    <w:rsid w:val="00F068F6"/>
    <w:rsid w:val="00F1191F"/>
    <w:rsid w:val="00F272D9"/>
    <w:rsid w:val="00F41FB0"/>
    <w:rsid w:val="00F446BF"/>
    <w:rsid w:val="00F82AC6"/>
    <w:rsid w:val="00F958E3"/>
    <w:rsid w:val="00FA01A3"/>
    <w:rsid w:val="00FB2458"/>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94F868E"/>
  <w15:docId w15:val="{1581D081-94E2-4F2A-92F8-391EA4FE15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metadata-stds.org/Document-library/Draft-standards/6523-Identification-of-Organizations/ICD_list.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2" Type="http://schemas.openxmlformats.org/officeDocument/2006/relationships/customXml" Target="../customXml/item2.xml"/><Relationship Id="rId16"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ang xmlns="3db10a5d-558e-4c80-b55c-f43536d34388" xsi:nil="true"/>
    <_dlc_DocId xmlns="3db10a5d-558e-4c80-b55c-f43536d34388">TVK2STR4ZKMW-1827081253-30</_dlc_DocId>
    <_dlc_DocIdUrl xmlns="3db10a5d-558e-4c80-b55c-f43536d34388">
      <Url>https://sharedoc.efs.sante.ban/partage/Achats_Marchés_Appro_2/Docs_types/_layouts/15/DocIdRedir.aspx?ID=TVK2STR4ZKMW-1827081253-30</Url>
      <Description>TVK2STR4ZKMW-1827081253-30</Description>
    </_dlc_DocIdUrl>
    <R_x00e9_vision xmlns="8cabc909-925b-4993-810a-c39a03b082db">2022-09-01T22:00:00+00:00</R_x00e9_vision>
    <SeoKeywords xmlns="http://schemas.microsoft.com/sharepoint/v3">DC1</SeoKeyword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B20DCD-2A88-4B33-916F-0FBA956059CF}">
  <ds:schemaRefs>
    <ds:schemaRef ds:uri="http://schemas.microsoft.com/sharepoint/v3"/>
    <ds:schemaRef ds:uri="http://purl.org/dc/terms/"/>
    <ds:schemaRef ds:uri="3db10a5d-558e-4c80-b55c-f43536d34388"/>
    <ds:schemaRef ds:uri="http://schemas.microsoft.com/office/2006/documentManagement/types"/>
    <ds:schemaRef ds:uri="http://www.w3.org/XML/1998/namespace"/>
    <ds:schemaRef ds:uri="http://purl.org/dc/dcmitype/"/>
    <ds:schemaRef ds:uri="http://purl.org/dc/elements/1.1/"/>
    <ds:schemaRef ds:uri="http://schemas.openxmlformats.org/package/2006/metadata/core-properties"/>
    <ds:schemaRef ds:uri="http://schemas.microsoft.com/office/infopath/2007/PartnerControls"/>
    <ds:schemaRef ds:uri="8cabc909-925b-4993-810a-c39a03b082db"/>
    <ds:schemaRef ds:uri="http://schemas.microsoft.com/office/2006/metadata/properties"/>
  </ds:schemaRefs>
</ds:datastoreItem>
</file>

<file path=customXml/itemProps2.xml><?xml version="1.0" encoding="utf-8"?>
<ds:datastoreItem xmlns:ds="http://schemas.openxmlformats.org/officeDocument/2006/customXml" ds:itemID="{488577C5-8819-4506-888D-68307B711D7C}">
  <ds:schemaRefs>
    <ds:schemaRef ds:uri="http://schemas.microsoft.com/sharepoint/v3/contenttype/forms"/>
  </ds:schemaRefs>
</ds:datastoreItem>
</file>

<file path=customXml/itemProps3.xml><?xml version="1.0" encoding="utf-8"?>
<ds:datastoreItem xmlns:ds="http://schemas.openxmlformats.org/officeDocument/2006/customXml" ds:itemID="{37FAD2E4-3956-489F-81F9-42405098500B}">
  <ds:schemaRefs>
    <ds:schemaRef ds:uri="http://schemas.openxmlformats.org/officeDocument/2006/bibliography"/>
  </ds:schemaRefs>
</ds:datastoreItem>
</file>

<file path=customXml/itemProps4.xml><?xml version="1.0" encoding="utf-8"?>
<ds:datastoreItem xmlns:ds="http://schemas.openxmlformats.org/officeDocument/2006/customXml" ds:itemID="{BD9EBFDA-A6F6-4928-8D45-3A15E326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B14818E-B04B-4E83-84E6-166B399C76B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4</TotalTime>
  <Pages>3</Pages>
  <Words>863</Words>
  <Characters>4749</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5601</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DUVIVIER Sylvie</cp:lastModifiedBy>
  <cp:revision>5</cp:revision>
  <cp:lastPrinted>2016-03-31T13:07:00Z</cp:lastPrinted>
  <dcterms:created xsi:type="dcterms:W3CDTF">2026-02-02T15:45:00Z</dcterms:created>
  <dcterms:modified xsi:type="dcterms:W3CDTF">2026-03-05T14:44:00Z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adcda2fe-3fb8-44d7-b16e-09e42a45f16f</vt:lpwstr>
  </property>
</Properties>
</file>